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B</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133350</wp:posOffset>
                </wp:positionH>
                <wp:positionV relativeFrom="paragraph">
                  <wp:posOffset>184738</wp:posOffset>
                </wp:positionV>
                <wp:extent cx="1091565" cy="1609725"/>
                <wp:effectExtent b="0" l="0" r="0" t="0"/>
                <wp:wrapNone/>
                <wp:docPr id="58" name=""/>
                <a:graphic>
                  <a:graphicData uri="http://schemas.microsoft.com/office/word/2010/wordprocessingGroup">
                    <wpg:wgp>
                      <wpg:cNvGrpSpPr/>
                      <wpg:grpSpPr>
                        <a:xfrm>
                          <a:off x="4800200" y="2975125"/>
                          <a:ext cx="1091565" cy="1609725"/>
                          <a:chOff x="4800200" y="2975125"/>
                          <a:chExt cx="1091600" cy="1609750"/>
                        </a:xfrm>
                      </wpg:grpSpPr>
                      <wpg:grpSp>
                        <wpg:cNvGrpSpPr/>
                        <wpg:grpSpPr>
                          <a:xfrm>
                            <a:off x="4800218" y="2975138"/>
                            <a:ext cx="1091565" cy="1609725"/>
                            <a:chOff x="4800200" y="2975125"/>
                            <a:chExt cx="1091600" cy="1609750"/>
                          </a:xfrm>
                        </wpg:grpSpPr>
                        <wps:wsp>
                          <wps:cNvSpPr/>
                          <wps:cNvPr id="3" name="Shape 3"/>
                          <wps:spPr>
                            <a:xfrm>
                              <a:off x="4800200" y="2975125"/>
                              <a:ext cx="1091600" cy="1609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0218" y="2975138"/>
                              <a:ext cx="1091565" cy="1609725"/>
                              <a:chOff x="4800200" y="2975125"/>
                              <a:chExt cx="1091600" cy="1609750"/>
                            </a:xfrm>
                          </wpg:grpSpPr>
                          <wps:wsp>
                            <wps:cNvSpPr/>
                            <wps:cNvPr id="5" name="Shape 5"/>
                            <wps:spPr>
                              <a:xfrm>
                                <a:off x="4800200" y="2975125"/>
                                <a:ext cx="1091600" cy="1609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0218" y="2975138"/>
                                <a:ext cx="1091565" cy="1609725"/>
                                <a:chOff x="4800200" y="2975125"/>
                                <a:chExt cx="1091600" cy="1609750"/>
                              </a:xfrm>
                            </wpg:grpSpPr>
                            <wps:wsp>
                              <wps:cNvSpPr/>
                              <wps:cNvPr id="7" name="Shape 7"/>
                              <wps:spPr>
                                <a:xfrm>
                                  <a:off x="4800200" y="2975125"/>
                                  <a:ext cx="1091600" cy="1609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0218" y="2975138"/>
                                  <a:ext cx="1091565" cy="1609725"/>
                                  <a:chOff x="4800200" y="2975125"/>
                                  <a:chExt cx="1091600" cy="1609750"/>
                                </a:xfrm>
                              </wpg:grpSpPr>
                              <wps:wsp>
                                <wps:cNvSpPr/>
                                <wps:cNvPr id="9" name="Shape 9"/>
                                <wps:spPr>
                                  <a:xfrm>
                                    <a:off x="4800200" y="2975125"/>
                                    <a:ext cx="1091600" cy="1609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0218" y="2975138"/>
                                    <a:ext cx="1091565" cy="1609725"/>
                                    <a:chOff x="4800200" y="2975125"/>
                                    <a:chExt cx="1091600" cy="1609750"/>
                                  </a:xfrm>
                                </wpg:grpSpPr>
                                <wps:wsp>
                                  <wps:cNvSpPr/>
                                  <wps:cNvPr id="11" name="Shape 11"/>
                                  <wps:spPr>
                                    <a:xfrm>
                                      <a:off x="4800200" y="2975125"/>
                                      <a:ext cx="1091600" cy="1609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0218" y="2975138"/>
                                      <a:ext cx="1091565" cy="1609725"/>
                                      <a:chOff x="4800200" y="2975125"/>
                                      <a:chExt cx="1091600" cy="1609750"/>
                                    </a:xfrm>
                                  </wpg:grpSpPr>
                                  <wps:wsp>
                                    <wps:cNvSpPr/>
                                    <wps:cNvPr id="13" name="Shape 13"/>
                                    <wps:spPr>
                                      <a:xfrm>
                                        <a:off x="4800200" y="2975125"/>
                                        <a:ext cx="1091600" cy="1609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0218" y="2975138"/>
                                        <a:ext cx="1091565" cy="1609725"/>
                                        <a:chOff x="4800200" y="2975125"/>
                                        <a:chExt cx="1091600" cy="1609750"/>
                                      </a:xfrm>
                                    </wpg:grpSpPr>
                                    <wps:wsp>
                                      <wps:cNvSpPr/>
                                      <wps:cNvPr id="15" name="Shape 15"/>
                                      <wps:spPr>
                                        <a:xfrm>
                                          <a:off x="4800200" y="2975125"/>
                                          <a:ext cx="1091600" cy="1609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0218" y="2975138"/>
                                          <a:ext cx="1091565" cy="1609725"/>
                                          <a:chOff x="0" y="0"/>
                                          <a:chExt cx="1091565" cy="1609725"/>
                                        </a:xfrm>
                                      </wpg:grpSpPr>
                                      <wps:wsp>
                                        <wps:cNvSpPr/>
                                        <wps:cNvPr id="17" name="Shape 17"/>
                                        <wps:spPr>
                                          <a:xfrm>
                                            <a:off x="0" y="0"/>
                                            <a:ext cx="1091550" cy="16097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descr="A blue and white logo&#10;&#10;AI-generated content may be incorrect." id="18" name="Shape 18"/>
                                          <pic:cNvPicPr preferRelativeResize="0"/>
                                        </pic:nvPicPr>
                                        <pic:blipFill rotWithShape="1">
                                          <a:blip r:embed="rId7">
                                            <a:alphaModFix/>
                                          </a:blip>
                                          <a:srcRect b="4583" l="9500" r="9583" t="5500"/>
                                          <a:stretch/>
                                        </pic:blipFill>
                                        <pic:spPr>
                                          <a:xfrm>
                                            <a:off x="0" y="0"/>
                                            <a:ext cx="1091565" cy="1212850"/>
                                          </a:xfrm>
                                          <a:prstGeom prst="rect">
                                            <a:avLst/>
                                          </a:prstGeom>
                                          <a:noFill/>
                                          <a:ln>
                                            <a:noFill/>
                                          </a:ln>
                                        </pic:spPr>
                                      </pic:pic>
                                      <pic:pic>
                                        <pic:nvPicPr>
                                          <pic:cNvPr descr="CET logo Green" id="19" name="Shape 19"/>
                                          <pic:cNvPicPr preferRelativeResize="0"/>
                                        </pic:nvPicPr>
                                        <pic:blipFill rotWithShape="1">
                                          <a:blip r:embed="rId8">
                                            <a:alphaModFix/>
                                          </a:blip>
                                          <a:srcRect b="0" l="0" r="0" t="0"/>
                                          <a:stretch/>
                                        </pic:blipFill>
                                        <pic:spPr>
                                          <a:xfrm>
                                            <a:off x="76200" y="1228725"/>
                                            <a:ext cx="932815" cy="381000"/>
                                          </a:xfrm>
                                          <a:prstGeom prst="rect">
                                            <a:avLst/>
                                          </a:prstGeom>
                                          <a:noFill/>
                                          <a:ln>
                                            <a:noFill/>
                                          </a:ln>
                                        </pic:spPr>
                                      </pic:pic>
                                    </wpg:grpSp>
                                  </wpg:grpSp>
                                </wpg:grpSp>
                              </wpg:grp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133350</wp:posOffset>
                </wp:positionH>
                <wp:positionV relativeFrom="paragraph">
                  <wp:posOffset>184738</wp:posOffset>
                </wp:positionV>
                <wp:extent cx="1091565" cy="1609725"/>
                <wp:effectExtent b="0" l="0" r="0" t="0"/>
                <wp:wrapNone/>
                <wp:docPr id="58"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1091565" cy="1609725"/>
                        </a:xfrm>
                        <a:prstGeom prst="rect"/>
                        <a:ln/>
                      </pic:spPr>
                    </pic:pic>
                  </a:graphicData>
                </a:graphic>
              </wp:anchor>
            </w:drawing>
          </mc:Fallback>
        </mc:AlternateContent>
      </w:r>
    </w:p>
    <w:tbl>
      <w:tblPr>
        <w:tblStyle w:val="Table1"/>
        <w:tblW w:w="10446.0" w:type="dxa"/>
        <w:jc w:val="left"/>
        <w:tblBorders>
          <w:top w:color="4a3fa2" w:space="0" w:sz="8" w:val="single"/>
          <w:left w:color="4a3fa2" w:space="0" w:sz="8" w:val="single"/>
          <w:bottom w:color="4a3fa2" w:space="0" w:sz="8" w:val="single"/>
          <w:right w:color="4a3fa2" w:space="0" w:sz="8" w:val="single"/>
          <w:insideH w:color="4a3fa2" w:space="0" w:sz="8" w:val="single"/>
          <w:insideV w:color="4a3fa2" w:space="0" w:sz="8" w:val="single"/>
        </w:tblBorders>
        <w:tblLayout w:type="fixed"/>
        <w:tblLook w:val="0400"/>
      </w:tblPr>
      <w:tblGrid>
        <w:gridCol w:w="2088"/>
        <w:gridCol w:w="30"/>
        <w:gridCol w:w="115"/>
        <w:gridCol w:w="24"/>
        <w:gridCol w:w="1224"/>
        <w:gridCol w:w="52"/>
        <w:gridCol w:w="644"/>
        <w:gridCol w:w="2089"/>
        <w:gridCol w:w="697"/>
        <w:gridCol w:w="1248"/>
        <w:gridCol w:w="144"/>
        <w:gridCol w:w="2091"/>
        <w:tblGridChange w:id="0">
          <w:tblGrid>
            <w:gridCol w:w="2088"/>
            <w:gridCol w:w="30"/>
            <w:gridCol w:w="115"/>
            <w:gridCol w:w="24"/>
            <w:gridCol w:w="1224"/>
            <w:gridCol w:w="52"/>
            <w:gridCol w:w="644"/>
            <w:gridCol w:w="2089"/>
            <w:gridCol w:w="697"/>
            <w:gridCol w:w="1248"/>
            <w:gridCol w:w="144"/>
            <w:gridCol w:w="2091"/>
          </w:tblGrid>
        </w:tblGridChange>
      </w:tblGrid>
      <w:tr>
        <w:trPr>
          <w:cantSplit w:val="0"/>
          <w:trHeight w:val="1975" w:hRule="atLeast"/>
          <w:tblHeader w:val="0"/>
        </w:trPr>
        <w:tc>
          <w:tcPr>
            <w:gridSpan w:val="2"/>
            <w:vMerge w:val="restart"/>
          </w:tcPr>
          <w:p w:rsidR="00000000" w:rsidDel="00000000" w:rsidP="00000000" w:rsidRDefault="00000000" w:rsidRPr="00000000" w14:paraId="00000002">
            <w:pPr>
              <w:jc w:val="center"/>
              <w:rPr>
                <w:rFonts w:ascii="Arial" w:cs="Arial" w:eastAsia="Arial" w:hAnsi="Arial"/>
              </w:rPr>
            </w:pPr>
            <w:r w:rsidDel="00000000" w:rsidR="00000000" w:rsidRPr="00000000">
              <w:rPr>
                <w:rtl w:val="0"/>
              </w:rPr>
            </w:r>
          </w:p>
          <w:p w:rsidR="00000000" w:rsidDel="00000000" w:rsidP="00000000" w:rsidRDefault="00000000" w:rsidRPr="00000000" w14:paraId="00000003">
            <w:pPr>
              <w:jc w:val="center"/>
              <w:rPr>
                <w:rFonts w:ascii="Arial" w:cs="Arial" w:eastAsia="Arial" w:hAnsi="Arial"/>
              </w:rPr>
            </w:pPr>
            <w:r w:rsidDel="00000000" w:rsidR="00000000" w:rsidRPr="00000000">
              <w:rPr>
                <w:rtl w:val="0"/>
              </w:rPr>
            </w:r>
          </w:p>
        </w:tc>
        <w:tc>
          <w:tcPr>
            <w:gridSpan w:val="10"/>
            <w:shd w:fill="4a3fa2" w:val="clear"/>
            <w:vAlign w:val="center"/>
          </w:tcPr>
          <w:p w:rsidR="00000000" w:rsidDel="00000000" w:rsidP="00000000" w:rsidRDefault="00000000" w:rsidRPr="00000000" w14:paraId="00000005">
            <w:pPr>
              <w:jc w:val="center"/>
              <w:rPr>
                <w:rFonts w:ascii="Arial" w:cs="Arial" w:eastAsia="Arial" w:hAnsi="Arial"/>
                <w:b w:val="1"/>
                <w:bCs w:val="1"/>
                <w:color w:val="ffffff"/>
                <w:sz w:val="108"/>
                <w:szCs w:val="108"/>
              </w:rPr>
            </w:pPr>
            <w:r w:rsidDel="00000000" w:rsidR="00000000" w:rsidRPr="00000000">
              <w:rPr>
                <w:rFonts w:ascii="Arial" w:cs="Arial" w:eastAsia="Arial" w:hAnsi="Arial"/>
                <w:b w:val="1"/>
                <w:bCs w:val="1"/>
                <w:color w:val="ffffff"/>
                <w:sz w:val="98"/>
                <w:szCs w:val="98"/>
                <w:rtl w:val="0"/>
              </w:rPr>
              <w:t xml:space="preserve">Bosmere Bulletin</w:t>
            </w:r>
            <w:r w:rsidDel="00000000" w:rsidR="00000000" w:rsidRPr="00000000">
              <w:rPr>
                <w:rtl w:val="0"/>
              </w:rPr>
            </w:r>
          </w:p>
        </w:tc>
      </w:tr>
      <w:tr>
        <w:trPr>
          <w:cantSplit w:val="0"/>
          <w:trHeight w:val="706" w:hRule="atLeast"/>
          <w:tblHeader w:val="0"/>
        </w:trPr>
        <w:tc>
          <w:tcPr>
            <w:gridSpan w:val="2"/>
            <w:vMerge w:val="continue"/>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ffffff"/>
                <w:sz w:val="108"/>
                <w:szCs w:val="108"/>
              </w:rPr>
            </w:pPr>
            <w:r w:rsidDel="00000000" w:rsidR="00000000" w:rsidRPr="00000000">
              <w:rPr>
                <w:rtl w:val="0"/>
              </w:rPr>
            </w:r>
          </w:p>
        </w:tc>
        <w:tc>
          <w:tcPr>
            <w:gridSpan w:val="8"/>
            <w:tcBorders>
              <w:bottom w:color="4a3fa2" w:space="0" w:sz="8" w:val="single"/>
            </w:tcBorders>
            <w:vAlign w:val="center"/>
          </w:tcPr>
          <w:p w:rsidR="00000000" w:rsidDel="00000000" w:rsidP="00000000" w:rsidRDefault="00000000" w:rsidRPr="00000000" w14:paraId="00000011">
            <w:pPr>
              <w:jc w:val="center"/>
              <w:rPr>
                <w:rFonts w:ascii="Arial" w:cs="Arial" w:eastAsia="Arial" w:hAnsi="Arial"/>
                <w:b w:val="1"/>
                <w:bCs w:val="1"/>
                <w:sz w:val="40"/>
                <w:szCs w:val="40"/>
              </w:rPr>
            </w:pPr>
            <w:r w:rsidDel="00000000" w:rsidR="00000000" w:rsidRPr="00000000">
              <w:rPr>
                <w:rFonts w:ascii="Arial" w:cs="Arial" w:eastAsia="Arial" w:hAnsi="Arial"/>
                <w:b w:val="1"/>
                <w:bCs w:val="1"/>
                <w:color w:val="4a3fa2"/>
                <w:sz w:val="40"/>
                <w:szCs w:val="40"/>
                <w:rtl w:val="0"/>
              </w:rPr>
              <w:t xml:space="preserve">2026-27</w:t>
            </w:r>
            <w:r w:rsidDel="00000000" w:rsidR="00000000" w:rsidRPr="00000000">
              <w:rPr>
                <w:rtl w:val="0"/>
              </w:rPr>
            </w:r>
          </w:p>
        </w:tc>
        <w:tc>
          <w:tcPr>
            <w:gridSpan w:val="2"/>
            <w:tcBorders>
              <w:bottom w:color="4a3fa2" w:space="0" w:sz="8" w:val="single"/>
            </w:tcBorders>
            <w:vAlign w:val="center"/>
          </w:tcPr>
          <w:p w:rsidR="00000000" w:rsidDel="00000000" w:rsidP="00000000" w:rsidRDefault="00000000" w:rsidRPr="00000000" w14:paraId="00000019">
            <w:pPr>
              <w:jc w:val="center"/>
              <w:rPr>
                <w:rFonts w:ascii="Arial" w:cs="Arial" w:eastAsia="Arial" w:hAnsi="Arial"/>
              </w:rPr>
            </w:pPr>
            <w:r w:rsidDel="00000000" w:rsidR="00000000" w:rsidRPr="00000000">
              <w:rPr>
                <w:rFonts w:ascii="Arial" w:cs="Arial" w:eastAsia="Arial" w:hAnsi="Arial"/>
                <w:b w:val="1"/>
                <w:bCs w:val="1"/>
                <w:color w:val="4a3fa2"/>
                <w:sz w:val="40"/>
                <w:szCs w:val="40"/>
                <w:rtl w:val="0"/>
              </w:rPr>
              <w:t xml:space="preserve">Issue 4</w:t>
            </w:r>
            <w:r w:rsidDel="00000000" w:rsidR="00000000" w:rsidRPr="00000000">
              <w:rPr>
                <w:rtl w:val="0"/>
              </w:rPr>
            </w:r>
          </w:p>
        </w:tc>
      </w:tr>
      <w:tr>
        <w:trPr>
          <w:cantSplit w:val="0"/>
          <w:trHeight w:val="83" w:hRule="atLeast"/>
          <w:tblHeader w:val="0"/>
        </w:trPr>
        <w:tc>
          <w:tcPr>
            <w:gridSpan w:val="2"/>
            <w:tcBorders>
              <w:top w:color="4a3fa2" w:space="0" w:sz="8" w:val="single"/>
              <w:left w:color="000000" w:space="0" w:sz="0" w:val="nil"/>
              <w:bottom w:color="4a3fa2" w:space="0" w:sz="8" w:val="single"/>
              <w:right w:color="000000" w:space="0" w:sz="0" w:val="nil"/>
            </w:tcBorders>
            <w:shd w:fill="auto" w:val="clear"/>
          </w:tcPr>
          <w:p w:rsidR="00000000" w:rsidDel="00000000" w:rsidP="00000000" w:rsidRDefault="00000000" w:rsidRPr="00000000" w14:paraId="0000001B">
            <w:pPr>
              <w:rPr>
                <w:rFonts w:ascii="Arial" w:cs="Arial" w:eastAsia="Arial" w:hAnsi="Arial"/>
                <w:sz w:val="16"/>
                <w:szCs w:val="16"/>
              </w:rPr>
            </w:pPr>
            <w:r w:rsidDel="00000000" w:rsidR="00000000" w:rsidRPr="00000000">
              <w:rPr>
                <w:rtl w:val="0"/>
              </w:rPr>
            </w:r>
          </w:p>
        </w:tc>
        <w:tc>
          <w:tcPr>
            <w:gridSpan w:val="8"/>
            <w:tcBorders>
              <w:top w:color="4a3fa2" w:space="0" w:sz="8" w:val="single"/>
              <w:left w:color="000000" w:space="0" w:sz="0" w:val="nil"/>
              <w:bottom w:color="4a3fa2" w:space="0" w:sz="8" w:val="single"/>
              <w:right w:color="000000" w:space="0" w:sz="0" w:val="nil"/>
            </w:tcBorders>
            <w:shd w:fill="auto" w:val="clear"/>
            <w:vAlign w:val="center"/>
          </w:tcPr>
          <w:p w:rsidR="00000000" w:rsidDel="00000000" w:rsidP="00000000" w:rsidRDefault="00000000" w:rsidRPr="00000000" w14:paraId="0000001D">
            <w:pPr>
              <w:jc w:val="center"/>
              <w:rPr>
                <w:rFonts w:ascii="Arial" w:cs="Arial" w:eastAsia="Arial" w:hAnsi="Arial"/>
                <w:b w:val="1"/>
                <w:bCs w:val="1"/>
                <w:color w:val="4a3fa2"/>
                <w:sz w:val="16"/>
                <w:szCs w:val="16"/>
              </w:rPr>
            </w:pPr>
            <w:r w:rsidDel="00000000" w:rsidR="00000000" w:rsidRPr="00000000">
              <w:rPr>
                <w:rtl w:val="0"/>
              </w:rPr>
            </w:r>
          </w:p>
        </w:tc>
        <w:tc>
          <w:tcPr>
            <w:gridSpan w:val="2"/>
            <w:tcBorders>
              <w:top w:color="4a3fa2" w:space="0" w:sz="8" w:val="single"/>
              <w:left w:color="000000" w:space="0" w:sz="0" w:val="nil"/>
              <w:bottom w:color="4a3fa2" w:space="0" w:sz="8" w:val="single"/>
              <w:right w:color="000000" w:space="0" w:sz="0" w:val="nil"/>
            </w:tcBorders>
            <w:shd w:fill="auto" w:val="clear"/>
            <w:vAlign w:val="center"/>
          </w:tcPr>
          <w:p w:rsidR="00000000" w:rsidDel="00000000" w:rsidP="00000000" w:rsidRDefault="00000000" w:rsidRPr="00000000" w14:paraId="00000025">
            <w:pPr>
              <w:jc w:val="center"/>
              <w:rPr>
                <w:rFonts w:ascii="Arial" w:cs="Arial" w:eastAsia="Arial" w:hAnsi="Arial"/>
                <w:b w:val="1"/>
                <w:bCs w:val="1"/>
                <w:color w:val="4a3fa2"/>
                <w:sz w:val="16"/>
                <w:szCs w:val="16"/>
              </w:rPr>
            </w:pPr>
            <w:r w:rsidDel="00000000" w:rsidR="00000000" w:rsidRPr="00000000">
              <w:rPr>
                <w:rtl w:val="0"/>
              </w:rPr>
            </w:r>
          </w:p>
        </w:tc>
      </w:tr>
      <w:tr>
        <w:trPr>
          <w:cantSplit w:val="0"/>
          <w:trHeight w:val="210" w:hRule="atLeast"/>
          <w:tblHeader w:val="0"/>
        </w:trPr>
        <w:tc>
          <w:tcPr>
            <w:gridSpan w:val="6"/>
            <w:tcBorders>
              <w:top w:color="4a3fa2" w:space="0" w:sz="8" w:val="single"/>
              <w:left w:color="000000" w:space="0" w:sz="0" w:val="nil"/>
              <w:bottom w:color="4a3fa2" w:space="0" w:sz="8" w:val="single"/>
              <w:right w:color="000000" w:space="0" w:sz="0" w:val="nil"/>
            </w:tcBorders>
            <w:shd w:fill="auto" w:val="clear"/>
            <w:vAlign w:val="center"/>
          </w:tcPr>
          <w:p w:rsidR="00000000" w:rsidDel="00000000" w:rsidP="00000000" w:rsidRDefault="00000000" w:rsidRPr="00000000" w14:paraId="00000027">
            <w:pPr>
              <w:jc w:val="center"/>
              <w:rPr>
                <w:rFonts w:ascii="Arial" w:cs="Arial" w:eastAsia="Arial" w:hAnsi="Arial"/>
                <w:b w:val="1"/>
                <w:bCs w:val="1"/>
                <w:color w:val="ffffff"/>
                <w:sz w:val="16"/>
                <w:szCs w:val="16"/>
              </w:rPr>
            </w:pPr>
            <w:r w:rsidDel="00000000" w:rsidR="00000000" w:rsidRPr="00000000">
              <w:rPr>
                <w:rtl w:val="0"/>
              </w:rPr>
            </w:r>
          </w:p>
        </w:tc>
        <w:tc>
          <w:tcPr>
            <w:gridSpan w:val="4"/>
            <w:tcBorders>
              <w:top w:color="4a3fa2" w:space="0" w:sz="8" w:val="single"/>
              <w:left w:color="000000" w:space="0" w:sz="0" w:val="nil"/>
              <w:bottom w:color="4a3fa2" w:space="0" w:sz="8" w:val="single"/>
              <w:right w:color="000000" w:space="0" w:sz="0" w:val="nil"/>
            </w:tcBorders>
            <w:shd w:fill="auto" w:val="clear"/>
            <w:vAlign w:val="center"/>
          </w:tcPr>
          <w:p w:rsidR="00000000" w:rsidDel="00000000" w:rsidP="00000000" w:rsidRDefault="00000000" w:rsidRPr="00000000" w14:paraId="0000002D">
            <w:pPr>
              <w:jc w:val="center"/>
              <w:rPr>
                <w:rFonts w:ascii="Arial" w:cs="Arial" w:eastAsia="Arial" w:hAnsi="Arial"/>
                <w:color w:val="4a3fa2"/>
                <w:sz w:val="16"/>
                <w:szCs w:val="16"/>
              </w:rPr>
            </w:pPr>
            <w:r w:rsidDel="00000000" w:rsidR="00000000" w:rsidRPr="00000000">
              <w:rPr>
                <w:rtl w:val="0"/>
              </w:rPr>
            </w:r>
          </w:p>
        </w:tc>
        <w:tc>
          <w:tcPr>
            <w:gridSpan w:val="2"/>
            <w:tcBorders>
              <w:top w:color="4a3fa2" w:space="0" w:sz="8" w:val="single"/>
              <w:left w:color="000000" w:space="0" w:sz="0" w:val="nil"/>
              <w:bottom w:color="4a3fa2" w:space="0" w:sz="8" w:val="single"/>
              <w:right w:color="000000" w:space="0" w:sz="0" w:val="nil"/>
            </w:tcBorders>
            <w:shd w:fill="auto" w:val="clear"/>
            <w:vAlign w:val="center"/>
          </w:tcPr>
          <w:p w:rsidR="00000000" w:rsidDel="00000000" w:rsidP="00000000" w:rsidRDefault="00000000" w:rsidRPr="00000000" w14:paraId="00000031">
            <w:pPr>
              <w:jc w:val="center"/>
              <w:rPr>
                <w:rFonts w:ascii="Arial" w:cs="Arial" w:eastAsia="Arial" w:hAnsi="Arial"/>
                <w:color w:val="4a3fa2"/>
                <w:sz w:val="16"/>
                <w:szCs w:val="16"/>
              </w:rPr>
            </w:pPr>
            <w:r w:rsidDel="00000000" w:rsidR="00000000" w:rsidRPr="00000000">
              <w:rPr>
                <w:rtl w:val="0"/>
              </w:rPr>
            </w:r>
          </w:p>
        </w:tc>
      </w:tr>
      <w:tr>
        <w:trPr>
          <w:cantSplit w:val="0"/>
          <w:trHeight w:val="1106" w:hRule="atLeast"/>
          <w:tblHeader w:val="0"/>
        </w:trPr>
        <w:tc>
          <w:tcPr>
            <w:gridSpan w:val="12"/>
            <w:tcBorders>
              <w:top w:color="4a3fa2" w:space="0" w:sz="8" w:val="single"/>
              <w:left w:color="000000" w:space="0" w:sz="0" w:val="nil"/>
              <w:right w:color="000000" w:space="0" w:sz="0" w:val="nil"/>
            </w:tcBorders>
            <w:shd w:fill="auto" w:val="clear"/>
            <w:vAlign w:val="center"/>
          </w:tcPr>
          <w:p w:rsidR="00000000" w:rsidDel="00000000" w:rsidP="00000000" w:rsidRDefault="00000000" w:rsidRPr="00000000" w14:paraId="00000033">
            <w:pPr>
              <w:jc w:val="center"/>
              <w:rPr>
                <w:rFonts w:ascii="Arial" w:cs="Arial" w:eastAsia="Arial" w:hAnsi="Arial"/>
                <w:color w:val="4a3fa2"/>
                <w:sz w:val="16"/>
                <w:szCs w:val="16"/>
              </w:rPr>
            </w:pPr>
            <w:r w:rsidDel="00000000" w:rsidR="00000000" w:rsidRPr="00000000">
              <w:rPr/>
              <w:drawing>
                <wp:inline distB="0" distT="0" distL="0" distR="0">
                  <wp:extent cx="6385560" cy="647700"/>
                  <wp:effectExtent b="0" l="0" r="0" t="0"/>
                  <wp:docPr id="60"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6385560" cy="647700"/>
                          </a:xfrm>
                          <a:prstGeom prst="rect"/>
                          <a:ln/>
                        </pic:spPr>
                      </pic:pic>
                    </a:graphicData>
                  </a:graphic>
                </wp:inline>
              </w:drawing>
            </w:r>
            <w:r w:rsidDel="00000000" w:rsidR="00000000" w:rsidRPr="00000000">
              <w:rPr>
                <w:rtl w:val="0"/>
              </w:rPr>
            </w:r>
          </w:p>
        </w:tc>
      </w:tr>
      <w:tr>
        <w:trPr>
          <w:cantSplit w:val="0"/>
          <w:trHeight w:val="480" w:hRule="atLeast"/>
          <w:tblHeader w:val="0"/>
        </w:trPr>
        <w:tc>
          <w:tcPr>
            <w:gridSpan w:val="12"/>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3F">
            <w:pPr>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I’m really glad that Mrs. Carr and I have been getting to know so many of our Bosmere parents. We would welcome you to approach us, if you feel you have some feedback to raise. One such piece of feedback was regarding reflections. As you will know, our behaviour policy has a system of reflections at lunchtime- essentially a time for the child to talk through what has happened and how we move on from it. Parents fed back that it was taking too long to hear about their child being given a reflection slip. Please feel that you can approach your child’s teacher about reflections, and they will be informing you if your child is being given a consequence more frequently. </w:t>
            </w:r>
          </w:p>
          <w:p w:rsidR="00000000" w:rsidDel="00000000" w:rsidP="00000000" w:rsidRDefault="00000000" w:rsidRPr="00000000" w14:paraId="00000040">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Just another reminder, that I would like to share with you that Monday Munch has started. Run during term-time from 8:40-9:30 in the Robins Family Hub, it is an opportunity for parents to chat, make friends and have refreshments. Ideal if you are new to the area.  </w:t>
            </w:r>
          </w:p>
          <w:p w:rsidR="00000000" w:rsidDel="00000000" w:rsidP="00000000" w:rsidRDefault="00000000" w:rsidRPr="00000000" w14:paraId="00000041">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We have had a fabulous week of learning this week and I always try and find something that has been a particular highlight. I have really enjoyed some of the practical maths activities going on in Year 1 and 2. Using the break-out space outside of each classroom, the classes have been able to reinforce their learning in practical ways, using concrete resources to consolidate their learning. </w:t>
            </w:r>
          </w:p>
          <w:p w:rsidR="00000000" w:rsidDel="00000000" w:rsidP="00000000" w:rsidRDefault="00000000" w:rsidRPr="00000000" w14:paraId="00000042">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Classroom Champions:</w:t>
            </w:r>
          </w:p>
          <w:p w:rsidR="00000000" w:rsidDel="00000000" w:rsidP="00000000" w:rsidRDefault="00000000" w:rsidRPr="00000000" w14:paraId="00000043">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Elm- Magnus</w:t>
            </w:r>
          </w:p>
          <w:p w:rsidR="00000000" w:rsidDel="00000000" w:rsidP="00000000" w:rsidRDefault="00000000" w:rsidRPr="00000000" w14:paraId="00000044">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Oak- Jesse G</w:t>
            </w:r>
          </w:p>
          <w:p w:rsidR="00000000" w:rsidDel="00000000" w:rsidP="00000000" w:rsidRDefault="00000000" w:rsidRPr="00000000" w14:paraId="00000045">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Fern- Finley</w:t>
            </w:r>
          </w:p>
          <w:p w:rsidR="00000000" w:rsidDel="00000000" w:rsidP="00000000" w:rsidRDefault="00000000" w:rsidRPr="00000000" w14:paraId="00000046">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Cherry- Marnie</w:t>
            </w:r>
          </w:p>
          <w:p w:rsidR="00000000" w:rsidDel="00000000" w:rsidP="00000000" w:rsidRDefault="00000000" w:rsidRPr="00000000" w14:paraId="00000047">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Apple- Mollie</w:t>
            </w:r>
          </w:p>
          <w:p w:rsidR="00000000" w:rsidDel="00000000" w:rsidP="00000000" w:rsidRDefault="00000000" w:rsidRPr="00000000" w14:paraId="00000048">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Beech- Emily W</w:t>
            </w:r>
          </w:p>
          <w:p w:rsidR="00000000" w:rsidDel="00000000" w:rsidP="00000000" w:rsidRDefault="00000000" w:rsidRPr="00000000" w14:paraId="00000049">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Holly- Olivia B and Gia</w:t>
            </w:r>
          </w:p>
          <w:p w:rsidR="00000000" w:rsidDel="00000000" w:rsidP="00000000" w:rsidRDefault="00000000" w:rsidRPr="00000000" w14:paraId="0000004A">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Alder- Lewin</w:t>
            </w:r>
          </w:p>
          <w:p w:rsidR="00000000" w:rsidDel="00000000" w:rsidP="00000000" w:rsidRDefault="00000000" w:rsidRPr="00000000" w14:paraId="0000004B">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Hazel- Ernie</w:t>
            </w:r>
          </w:p>
          <w:p w:rsidR="00000000" w:rsidDel="00000000" w:rsidP="00000000" w:rsidRDefault="00000000" w:rsidRPr="00000000" w14:paraId="0000004C">
            <w:pPr>
              <w:rPr>
                <w:rFonts w:ascii="Arial" w:cs="Arial" w:eastAsia="Arial" w:hAnsi="Arial"/>
                <w:color w:val="4a3fa2"/>
                <w:sz w:val="21"/>
                <w:szCs w:val="21"/>
              </w:rPr>
            </w:pPr>
            <w:r w:rsidDel="00000000" w:rsidR="00000000" w:rsidRPr="00000000">
              <w:rPr>
                <w:rtl w:val="0"/>
              </w:rPr>
            </w:r>
          </w:p>
          <w:p w:rsidR="00000000" w:rsidDel="00000000" w:rsidP="00000000" w:rsidRDefault="00000000" w:rsidRPr="00000000" w14:paraId="0000004D">
            <w:pPr>
              <w:rPr>
                <w:rFonts w:ascii="Arial" w:cs="Arial" w:eastAsia="Arial" w:hAnsi="Arial"/>
                <w:color w:val="4a3fa2"/>
                <w:sz w:val="21"/>
                <w:szCs w:val="21"/>
              </w:rPr>
            </w:pPr>
            <w:r w:rsidDel="00000000" w:rsidR="00000000" w:rsidRPr="00000000">
              <w:rPr>
                <w:rtl w:val="0"/>
              </w:rPr>
            </w:r>
          </w:p>
          <w:p w:rsidR="00000000" w:rsidDel="00000000" w:rsidP="00000000" w:rsidRDefault="00000000" w:rsidRPr="00000000" w14:paraId="0000004E">
            <w:pPr>
              <w:rPr>
                <w:rFonts w:ascii="Arial" w:cs="Arial" w:eastAsia="Arial" w:hAnsi="Arial"/>
                <w:color w:val="4a3fa2"/>
                <w:sz w:val="21"/>
                <w:szCs w:val="21"/>
              </w:rPr>
            </w:pPr>
            <w:r w:rsidDel="00000000" w:rsidR="00000000" w:rsidRPr="00000000">
              <w:rPr>
                <w:rtl w:val="0"/>
              </w:rPr>
            </w:r>
          </w:p>
        </w:tc>
      </w:tr>
      <w:tr>
        <w:trPr>
          <w:cantSplit w:val="0"/>
          <w:trHeight w:val="480" w:hRule="atLeast"/>
          <w:tblHeader w:val="0"/>
        </w:trPr>
        <w:tc>
          <w:tcPr>
            <w:gridSpan w:val="12"/>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5A">
            <w:pPr>
              <w:rPr>
                <w:rFonts w:ascii="Arial" w:cs="Arial" w:eastAsia="Arial" w:hAnsi="Arial"/>
                <w:b w:val="1"/>
                <w:bCs w:val="1"/>
                <w:color w:val="4a3fa2"/>
                <w:u w:val="single"/>
              </w:rPr>
            </w:pPr>
            <w:r w:rsidDel="00000000" w:rsidR="00000000" w:rsidRPr="00000000">
              <w:rPr>
                <w:rFonts w:ascii="Arial" w:cs="Arial" w:eastAsia="Arial" w:hAnsi="Arial"/>
                <w:b w:val="1"/>
                <w:bCs w:val="1"/>
                <w:color w:val="4a3fa2"/>
                <w:u w:val="single"/>
                <w:rtl w:val="0"/>
              </w:rPr>
              <w:t xml:space="preserve">Events </w:t>
            </w:r>
          </w:p>
          <w:p w:rsidR="00000000" w:rsidDel="00000000" w:rsidP="00000000" w:rsidRDefault="00000000" w:rsidRPr="00000000" w14:paraId="0000005B">
            <w:pPr>
              <w:jc w:val="left"/>
              <w:rPr>
                <w:rFonts w:ascii="Arial" w:cs="Arial" w:eastAsia="Arial" w:hAnsi="Arial"/>
                <w:color w:val="4a3fa2"/>
                <w:sz w:val="20"/>
                <w:szCs w:val="20"/>
              </w:rPr>
            </w:pPr>
            <w:r w:rsidDel="00000000" w:rsidR="00000000" w:rsidRPr="00000000">
              <w:rPr>
                <w:rtl w:val="0"/>
              </w:rPr>
            </w:r>
          </w:p>
          <w:p w:rsidR="00000000" w:rsidDel="00000000" w:rsidP="00000000" w:rsidRDefault="00000000" w:rsidRPr="00000000" w14:paraId="0000005C">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8.10.26   YR parent session 2:30</w:t>
            </w:r>
          </w:p>
          <w:p w:rsidR="00000000" w:rsidDel="00000000" w:rsidP="00000000" w:rsidRDefault="00000000" w:rsidRPr="00000000" w14:paraId="0000005D">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9.10.26   2:30 9</w:t>
            </w:r>
            <w:r w:rsidDel="00000000" w:rsidR="00000000" w:rsidRPr="00000000">
              <w:rPr>
                <w:rFonts w:ascii="Arial" w:cs="Arial" w:eastAsia="Arial" w:hAnsi="Arial"/>
                <w:color w:val="4a3fa2"/>
                <w:sz w:val="20"/>
                <w:szCs w:val="20"/>
                <w:vertAlign w:val="superscript"/>
                <w:rtl w:val="0"/>
              </w:rPr>
              <w:t xml:space="preserve">th</w:t>
            </w:r>
            <w:r w:rsidDel="00000000" w:rsidR="00000000" w:rsidRPr="00000000">
              <w:rPr>
                <w:rFonts w:ascii="Arial" w:cs="Arial" w:eastAsia="Arial" w:hAnsi="Arial"/>
                <w:color w:val="4a3fa2"/>
                <w:sz w:val="20"/>
                <w:szCs w:val="20"/>
                <w:rtl w:val="0"/>
              </w:rPr>
              <w:t xml:space="preserve"> Y1/2 phonics activities and phonics check info session</w:t>
            </w:r>
          </w:p>
          <w:p w:rsidR="00000000" w:rsidDel="00000000" w:rsidP="00000000" w:rsidRDefault="00000000" w:rsidRPr="00000000" w14:paraId="0000005E">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14.10.26 Parents Evening</w:t>
            </w:r>
          </w:p>
          <w:p w:rsidR="00000000" w:rsidDel="00000000" w:rsidP="00000000" w:rsidRDefault="00000000" w:rsidRPr="00000000" w14:paraId="0000005F">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23.10.26 Harvest Festival</w:t>
            </w:r>
          </w:p>
          <w:p w:rsidR="00000000" w:rsidDel="00000000" w:rsidP="00000000" w:rsidRDefault="00000000" w:rsidRPr="00000000" w14:paraId="00000060">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6.11.26   2:30 Y6 parent assembly</w:t>
            </w:r>
          </w:p>
          <w:p w:rsidR="00000000" w:rsidDel="00000000" w:rsidP="00000000" w:rsidRDefault="00000000" w:rsidRPr="00000000" w14:paraId="00000061">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13.11.25   2:30 Y5 parent assembly</w:t>
            </w:r>
          </w:p>
          <w:p w:rsidR="00000000" w:rsidDel="00000000" w:rsidP="00000000" w:rsidRDefault="00000000" w:rsidRPr="00000000" w14:paraId="00000062">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20.11.25   Y4 parent assembly</w:t>
            </w:r>
          </w:p>
          <w:p w:rsidR="00000000" w:rsidDel="00000000" w:rsidP="00000000" w:rsidRDefault="00000000" w:rsidRPr="00000000" w14:paraId="00000063">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20.11.26   4:30-5:30 EYFS bedtime read</w:t>
            </w:r>
          </w:p>
          <w:p w:rsidR="00000000" w:rsidDel="00000000" w:rsidP="00000000" w:rsidRDefault="00000000" w:rsidRPr="00000000" w14:paraId="00000064">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27.11.26   2:30Y3 parent assembly</w:t>
            </w:r>
          </w:p>
          <w:p w:rsidR="00000000" w:rsidDel="00000000" w:rsidP="00000000" w:rsidRDefault="00000000" w:rsidRPr="00000000" w14:paraId="00000065">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4.12.26    2:30 Y1/2 parent assembly</w:t>
            </w:r>
          </w:p>
          <w:p w:rsidR="00000000" w:rsidDel="00000000" w:rsidP="00000000" w:rsidRDefault="00000000" w:rsidRPr="00000000" w14:paraId="00000066">
            <w:pPr>
              <w:jc w:val="left"/>
              <w:rPr>
                <w:rFonts w:ascii="Arial" w:cs="Arial" w:eastAsia="Arial" w:hAnsi="Arial"/>
                <w:color w:val="4a3fa2"/>
                <w:sz w:val="20"/>
                <w:szCs w:val="20"/>
              </w:rPr>
            </w:pPr>
            <w:r w:rsidDel="00000000" w:rsidR="00000000" w:rsidRPr="00000000">
              <w:rPr>
                <w:rtl w:val="0"/>
              </w:rPr>
            </w:r>
          </w:p>
          <w:p w:rsidR="00000000" w:rsidDel="00000000" w:rsidP="00000000" w:rsidRDefault="00000000" w:rsidRPr="00000000" w14:paraId="00000067">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Nursery/ Reception Nativity: 16</w:t>
            </w:r>
            <w:r w:rsidDel="00000000" w:rsidR="00000000" w:rsidRPr="00000000">
              <w:rPr>
                <w:rFonts w:ascii="Arial" w:cs="Arial" w:eastAsia="Arial" w:hAnsi="Arial"/>
                <w:color w:val="4a3fa2"/>
                <w:sz w:val="20"/>
                <w:szCs w:val="20"/>
                <w:vertAlign w:val="superscript"/>
                <w:rtl w:val="0"/>
              </w:rPr>
              <w:t xml:space="preserve">th</w:t>
            </w:r>
            <w:r w:rsidDel="00000000" w:rsidR="00000000" w:rsidRPr="00000000">
              <w:rPr>
                <w:rFonts w:ascii="Arial" w:cs="Arial" w:eastAsia="Arial" w:hAnsi="Arial"/>
                <w:color w:val="4a3fa2"/>
                <w:sz w:val="20"/>
                <w:szCs w:val="20"/>
                <w:rtl w:val="0"/>
              </w:rPr>
              <w:t xml:space="preserve"> Dec and 17</w:t>
            </w:r>
            <w:r w:rsidDel="00000000" w:rsidR="00000000" w:rsidRPr="00000000">
              <w:rPr>
                <w:rFonts w:ascii="Arial" w:cs="Arial" w:eastAsia="Arial" w:hAnsi="Arial"/>
                <w:color w:val="4a3fa2"/>
                <w:sz w:val="20"/>
                <w:szCs w:val="20"/>
                <w:vertAlign w:val="superscript"/>
                <w:rtl w:val="0"/>
              </w:rPr>
              <w:t xml:space="preserve">th</w:t>
            </w:r>
            <w:r w:rsidDel="00000000" w:rsidR="00000000" w:rsidRPr="00000000">
              <w:rPr>
                <w:rFonts w:ascii="Arial" w:cs="Arial" w:eastAsia="Arial" w:hAnsi="Arial"/>
                <w:color w:val="4a3fa2"/>
                <w:sz w:val="20"/>
                <w:szCs w:val="20"/>
                <w:rtl w:val="0"/>
              </w:rPr>
              <w:t xml:space="preserve"> Dec </w:t>
            </w:r>
          </w:p>
          <w:p w:rsidR="00000000" w:rsidDel="00000000" w:rsidP="00000000" w:rsidRDefault="00000000" w:rsidRPr="00000000" w14:paraId="00000068">
            <w:pPr>
              <w:jc w:val="left"/>
              <w:rPr>
                <w:rFonts w:ascii="Arial" w:cs="Arial" w:eastAsia="Arial" w:hAnsi="Arial"/>
                <w:color w:val="4a3fa2"/>
                <w:sz w:val="20"/>
                <w:szCs w:val="20"/>
              </w:rPr>
            </w:pPr>
            <w:r w:rsidDel="00000000" w:rsidR="00000000" w:rsidRPr="00000000">
              <w:rPr>
                <w:rtl w:val="0"/>
              </w:rPr>
            </w:r>
          </w:p>
          <w:p w:rsidR="00000000" w:rsidDel="00000000" w:rsidP="00000000" w:rsidRDefault="00000000" w:rsidRPr="00000000" w14:paraId="00000069">
            <w:pPr>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22.1.27     Y6 SATS Meeting</w:t>
            </w:r>
          </w:p>
          <w:p w:rsidR="00000000" w:rsidDel="00000000" w:rsidP="00000000" w:rsidRDefault="00000000" w:rsidRPr="00000000" w14:paraId="0000006A">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5.3.27     World Book Day</w:t>
            </w:r>
          </w:p>
          <w:p w:rsidR="00000000" w:rsidDel="00000000" w:rsidP="00000000" w:rsidRDefault="00000000" w:rsidRPr="00000000" w14:paraId="0000006B">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2.3.27     YR parent session 2:30</w:t>
            </w:r>
          </w:p>
          <w:p w:rsidR="00000000" w:rsidDel="00000000" w:rsidP="00000000" w:rsidRDefault="00000000" w:rsidRPr="00000000" w14:paraId="0000006C">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17.3.27   Parents Evenings</w:t>
            </w:r>
          </w:p>
          <w:p w:rsidR="00000000" w:rsidDel="00000000" w:rsidP="00000000" w:rsidRDefault="00000000" w:rsidRPr="00000000" w14:paraId="0000006D">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16.4.27    2:30 Y1+2   Phonics activities and information</w:t>
            </w:r>
          </w:p>
          <w:p w:rsidR="00000000" w:rsidDel="00000000" w:rsidP="00000000" w:rsidRDefault="00000000" w:rsidRPr="00000000" w14:paraId="0000006E">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11.6.27   Sports Day</w:t>
            </w:r>
          </w:p>
          <w:p w:rsidR="00000000" w:rsidDel="00000000" w:rsidP="00000000" w:rsidRDefault="00000000" w:rsidRPr="00000000" w14:paraId="0000006F">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18.7.27   Sports Day back up</w:t>
            </w:r>
          </w:p>
          <w:p w:rsidR="00000000" w:rsidDel="00000000" w:rsidP="00000000" w:rsidRDefault="00000000" w:rsidRPr="00000000" w14:paraId="00000070">
            <w:pPr>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16.7.27   5pm Y5/ 6 play</w:t>
            </w:r>
          </w:p>
          <w:p w:rsidR="00000000" w:rsidDel="00000000" w:rsidP="00000000" w:rsidRDefault="00000000" w:rsidRPr="00000000" w14:paraId="00000071">
            <w:pPr>
              <w:rPr>
                <w:rFonts w:ascii="Arial" w:cs="Arial" w:eastAsia="Arial" w:hAnsi="Arial"/>
                <w:color w:val="4a3fa2"/>
                <w:sz w:val="48"/>
                <w:szCs w:val="48"/>
              </w:rPr>
            </w:pPr>
            <w:r w:rsidDel="00000000" w:rsidR="00000000" w:rsidRPr="00000000">
              <w:rPr>
                <w:rFonts w:ascii="Arial" w:cs="Arial" w:eastAsia="Arial" w:hAnsi="Arial"/>
                <w:color w:val="4a3fa2"/>
                <w:sz w:val="20"/>
                <w:szCs w:val="20"/>
                <w:rtl w:val="0"/>
              </w:rPr>
              <w:t xml:space="preserve">20.7.27    2:30 Y6 assembly</w:t>
            </w:r>
            <w:r w:rsidDel="00000000" w:rsidR="00000000" w:rsidRPr="00000000">
              <w:rPr>
                <w:rtl w:val="0"/>
              </w:rPr>
            </w:r>
          </w:p>
        </w:tc>
      </w:tr>
      <w:tr>
        <w:trPr>
          <w:cantSplit w:val="0"/>
          <w:tblHeader w:val="0"/>
        </w:trPr>
        <w:tc>
          <w:tcPr>
            <w:gridSpan w:val="4"/>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7D">
            <w:pPr>
              <w:rPr>
                <w:rFonts w:ascii="Arial" w:cs="Arial" w:eastAsia="Arial" w:hAnsi="Arial"/>
                <w:b w:val="1"/>
                <w:bCs w:val="1"/>
                <w:color w:val="4a3fa2"/>
                <w:u w:val="single"/>
              </w:rPr>
            </w:pPr>
            <w:r w:rsidDel="00000000" w:rsidR="00000000" w:rsidRPr="00000000">
              <w:rPr>
                <w:rFonts w:ascii="Arial" w:cs="Arial" w:eastAsia="Arial" w:hAnsi="Arial"/>
                <w:b w:val="1"/>
                <w:bCs w:val="1"/>
                <w:color w:val="4a3fa2"/>
                <w:u w:val="single"/>
              </w:rPr>
              <w:drawing>
                <wp:inline distB="114300" distT="114300" distL="114300" distR="114300">
                  <wp:extent cx="1400175" cy="1270000"/>
                  <wp:effectExtent b="0" l="0" r="0" t="0"/>
                  <wp:docPr id="62"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1400175" cy="1270000"/>
                          </a:xfrm>
                          <a:prstGeom prst="rect"/>
                          <a:ln/>
                        </pic:spPr>
                      </pic:pic>
                    </a:graphicData>
                  </a:graphic>
                </wp:inline>
              </w:drawing>
            </w:r>
            <w:r w:rsidDel="00000000" w:rsidR="00000000" w:rsidRPr="00000000">
              <w:rPr>
                <w:rtl w:val="0"/>
              </w:rPr>
            </w:r>
          </w:p>
        </w:tc>
        <w:tc>
          <w:tcPr>
            <w:gridSpan w:val="8"/>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81">
            <w:pPr>
              <w:shd w:fill="ffffff" w:val="clear"/>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Step out with purpose this September and take part in the Home-Start Hike!</w:t>
            </w:r>
          </w:p>
          <w:p w:rsidR="00000000" w:rsidDel="00000000" w:rsidP="00000000" w:rsidRDefault="00000000" w:rsidRPr="00000000" w14:paraId="00000082">
            <w:pPr>
              <w:shd w:fill="ffffff" w:val="clear"/>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On Sunday 27th September, the Home-Start Hike is taking place at Kingfisher Leisure Centre, Sudbury, raising money to ensure Home-Start Suffolk can continue providing critical support to families of all kinds that are struggling in silence behind closed doors.</w:t>
            </w:r>
          </w:p>
          <w:p w:rsidR="00000000" w:rsidDel="00000000" w:rsidP="00000000" w:rsidRDefault="00000000" w:rsidRPr="00000000" w14:paraId="00000083">
            <w:pPr>
              <w:shd w:fill="ffffff" w:val="clear"/>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This year’s 3-mile route includes a fun family challenge, with a prize for every child and a very special guest – Bluey the dog!</w:t>
            </w:r>
          </w:p>
          <w:p w:rsidR="00000000" w:rsidDel="00000000" w:rsidP="00000000" w:rsidRDefault="00000000" w:rsidRPr="00000000" w14:paraId="00000084">
            <w:pPr>
              <w:shd w:fill="ffffff" w:val="clear"/>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There are also 6 or 13-mile scenic routes in the Suffolk countryside that you can take part in if you would like to walk further.</w:t>
            </w:r>
          </w:p>
          <w:p w:rsidR="00000000" w:rsidDel="00000000" w:rsidP="00000000" w:rsidRDefault="00000000" w:rsidRPr="00000000" w14:paraId="00000085">
            <w:pPr>
              <w:shd w:fill="ffffff" w:val="clear"/>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Whatever inspires you to take part, your steps will help support a great local cause.</w:t>
            </w:r>
          </w:p>
          <w:p w:rsidR="00000000" w:rsidDel="00000000" w:rsidP="00000000" w:rsidRDefault="00000000" w:rsidRPr="00000000" w14:paraId="00000086">
            <w:pPr>
              <w:shd w:fill="ffffff" w:val="clear"/>
              <w:rPr>
                <w:rFonts w:ascii="Arial" w:cs="Arial" w:eastAsia="Arial" w:hAnsi="Arial"/>
                <w:color w:val="4a3fa2"/>
                <w:sz w:val="20"/>
                <w:szCs w:val="20"/>
                <w:u w:val="single"/>
              </w:rPr>
            </w:pPr>
            <w:r w:rsidDel="00000000" w:rsidR="00000000" w:rsidRPr="00000000">
              <w:rPr>
                <w:rFonts w:ascii="Arial" w:cs="Arial" w:eastAsia="Arial" w:hAnsi="Arial"/>
                <w:color w:val="4a3fa2"/>
                <w:sz w:val="20"/>
                <w:szCs w:val="20"/>
                <w:rtl w:val="0"/>
              </w:rPr>
              <w:t xml:space="preserve">You can find out more about the Home-Start Hike at: </w:t>
            </w:r>
            <w:hyperlink r:id="rId12">
              <w:r w:rsidDel="00000000" w:rsidR="00000000" w:rsidRPr="00000000">
                <w:rPr>
                  <w:rFonts w:ascii="Arial" w:cs="Arial" w:eastAsia="Arial" w:hAnsi="Arial"/>
                  <w:color w:val="4a3fa2"/>
                  <w:sz w:val="20"/>
                  <w:szCs w:val="20"/>
                  <w:u w:val="single"/>
                  <w:rtl w:val="0"/>
                </w:rPr>
                <w:t xml:space="preserve">https://homestartinsuffolk.org/home-start-hike-2026/</w:t>
              </w:r>
            </w:hyperlink>
            <w:r w:rsidDel="00000000" w:rsidR="00000000" w:rsidRPr="00000000">
              <w:rPr>
                <w:rtl w:val="0"/>
              </w:rPr>
            </w:r>
          </w:p>
          <w:p w:rsidR="00000000" w:rsidDel="00000000" w:rsidP="00000000" w:rsidRDefault="00000000" w:rsidRPr="00000000" w14:paraId="00000087">
            <w:pPr>
              <w:rPr>
                <w:rFonts w:ascii="Arial" w:cs="Arial" w:eastAsia="Arial" w:hAnsi="Arial"/>
                <w:color w:val="4a3fa2"/>
                <w:sz w:val="22"/>
                <w:szCs w:val="22"/>
              </w:rPr>
            </w:pPr>
            <w:r w:rsidDel="00000000" w:rsidR="00000000" w:rsidRPr="00000000">
              <w:rPr>
                <w:rtl w:val="0"/>
              </w:rPr>
            </w:r>
          </w:p>
        </w:tc>
      </w:tr>
      <w:tr>
        <w:trPr>
          <w:cantSplit w:val="0"/>
          <w:tblHeader w:val="0"/>
        </w:trPr>
        <w:tc>
          <w:tcPr>
            <w:gridSpan w:val="10"/>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8F">
            <w:pPr>
              <w:rPr>
                <w:rFonts w:ascii="Arial" w:cs="Arial" w:eastAsia="Arial" w:hAnsi="Arial"/>
                <w:color w:val="4a3fa2"/>
                <w:sz w:val="22"/>
                <w:szCs w:val="22"/>
              </w:rPr>
            </w:pPr>
            <w:r w:rsidDel="00000000" w:rsidR="00000000" w:rsidRPr="00000000">
              <w:rPr>
                <w:rtl w:val="0"/>
              </w:rPr>
            </w:r>
          </w:p>
        </w:tc>
        <w:tc>
          <w:tcPr>
            <w:gridSpan w:val="2"/>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99">
            <w:pPr>
              <w:rPr>
                <w:rFonts w:ascii="Arial" w:cs="Arial" w:eastAsia="Arial" w:hAnsi="Arial"/>
                <w:b w:val="1"/>
                <w:bCs w:val="1"/>
                <w:color w:val="4a3fa2"/>
                <w:u w:val="single"/>
              </w:rPr>
            </w:pPr>
            <w:r w:rsidDel="00000000" w:rsidR="00000000" w:rsidRPr="00000000">
              <w:rPr>
                <w:rtl w:val="0"/>
              </w:rPr>
            </w:r>
          </w:p>
        </w:tc>
      </w:tr>
      <w:tr>
        <w:trPr>
          <w:cantSplit w:val="0"/>
          <w:tblHeader w:val="0"/>
        </w:trPr>
        <w:tc>
          <w:tcPr>
            <w:gridSpan w:val="4"/>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9B">
            <w:pPr>
              <w:jc w:val="center"/>
              <w:rPr>
                <w:rFonts w:ascii="Arial" w:cs="Arial" w:eastAsia="Arial" w:hAnsi="Arial"/>
                <w:b w:val="1"/>
                <w:bCs w:val="1"/>
                <w:color w:val="4a3fa2"/>
              </w:rPr>
            </w:pPr>
            <w:r w:rsidDel="00000000" w:rsidR="00000000" w:rsidRPr="00000000">
              <w:rPr>
                <w:rFonts w:ascii="Arial" w:cs="Arial" w:eastAsia="Arial" w:hAnsi="Arial"/>
                <w:b w:val="1"/>
                <w:bCs w:val="1"/>
                <w:color w:val="4a3fa2"/>
              </w:rPr>
              <w:drawing>
                <wp:inline distB="114300" distT="114300" distL="114300" distR="114300">
                  <wp:extent cx="704850" cy="781050"/>
                  <wp:effectExtent b="0" l="0" r="0" t="0"/>
                  <wp:docPr id="61" name="image2.jpg"/>
                  <a:graphic>
                    <a:graphicData uri="http://schemas.openxmlformats.org/drawingml/2006/picture">
                      <pic:pic>
                        <pic:nvPicPr>
                          <pic:cNvPr id="0" name="image2.jpg"/>
                          <pic:cNvPicPr preferRelativeResize="0"/>
                        </pic:nvPicPr>
                        <pic:blipFill>
                          <a:blip r:embed="rId13"/>
                          <a:srcRect b="0" l="0" r="0" t="0"/>
                          <a:stretch>
                            <a:fillRect/>
                          </a:stretch>
                        </pic:blipFill>
                        <pic:spPr>
                          <a:xfrm>
                            <a:off x="0" y="0"/>
                            <a:ext cx="704850" cy="781050"/>
                          </a:xfrm>
                          <a:prstGeom prst="rect"/>
                          <a:ln/>
                        </pic:spPr>
                      </pic:pic>
                    </a:graphicData>
                  </a:graphic>
                </wp:inline>
              </w:drawing>
            </w:r>
            <w:r w:rsidDel="00000000" w:rsidR="00000000" w:rsidRPr="00000000">
              <w:rPr>
                <w:rtl w:val="0"/>
              </w:rPr>
            </w:r>
          </w:p>
        </w:tc>
        <w:tc>
          <w:tcPr>
            <w:gridSpan w:val="8"/>
            <w:tcBorders>
              <w:top w:color="4a3fa2" w:space="0" w:sz="8" w:val="single"/>
              <w:left w:color="4a3fa2" w:space="0" w:sz="8" w:val="single"/>
              <w:bottom w:color="4a3fa2" w:space="0" w:sz="8" w:val="single"/>
            </w:tcBorders>
            <w:shd w:fill="auto" w:val="clear"/>
            <w:vAlign w:val="center"/>
          </w:tcPr>
          <w:p w:rsidR="00000000" w:rsidDel="00000000" w:rsidP="00000000" w:rsidRDefault="00000000" w:rsidRPr="00000000" w14:paraId="0000009F">
            <w:pPr>
              <w:rPr>
                <w:rFonts w:ascii="Arial" w:cs="Arial" w:eastAsia="Arial" w:hAnsi="Arial"/>
                <w:b w:val="1"/>
                <w:bCs w:val="1"/>
                <w:color w:val="4a3fa2"/>
                <w:u w:val="single"/>
              </w:rPr>
            </w:pPr>
            <w:r w:rsidDel="00000000" w:rsidR="00000000" w:rsidRPr="00000000">
              <w:rPr>
                <w:rFonts w:ascii="Arial" w:cs="Arial" w:eastAsia="Arial" w:hAnsi="Arial"/>
                <w:b w:val="1"/>
                <w:bCs w:val="1"/>
                <w:color w:val="4a3fa2"/>
                <w:u w:val="single"/>
                <w:rtl w:val="0"/>
              </w:rPr>
              <w:t xml:space="preserve">Assembly Themes</w:t>
            </w:r>
          </w:p>
          <w:p w:rsidR="00000000" w:rsidDel="00000000" w:rsidP="00000000" w:rsidRDefault="00000000" w:rsidRPr="00000000" w14:paraId="000000A0">
            <w:pPr>
              <w:jc w:val="both"/>
              <w:rPr>
                <w:rFonts w:ascii="Arial" w:cs="Arial" w:eastAsia="Arial" w:hAnsi="Arial"/>
                <w:color w:val="4a3fa2"/>
              </w:rPr>
            </w:pPr>
            <w:r w:rsidDel="00000000" w:rsidR="00000000" w:rsidRPr="00000000">
              <w:rPr>
                <w:rFonts w:ascii="Arial" w:cs="Arial" w:eastAsia="Arial" w:hAnsi="Arial"/>
                <w:color w:val="4a3fa2"/>
                <w:rtl w:val="0"/>
              </w:rPr>
              <w:t xml:space="preserve">This week, our assemblies have mainly focused on our school value of respect. There has been great excitement as the children start to see the house points tally up. </w:t>
            </w:r>
          </w:p>
        </w:tc>
      </w:tr>
      <w:tr>
        <w:trPr>
          <w:cantSplit w:val="0"/>
          <w:tblHeader w:val="0"/>
        </w:trPr>
        <w:tc>
          <w:tcPr>
            <w:gridSpan w:val="12"/>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A8">
            <w:pPr>
              <w:jc w:val="center"/>
              <w:rPr>
                <w:rFonts w:ascii="Arial" w:cs="Arial" w:eastAsia="Arial" w:hAnsi="Arial"/>
                <w:b w:val="1"/>
                <w:bCs w:val="1"/>
                <w:color w:val="4a3fa2"/>
                <w:sz w:val="28"/>
                <w:szCs w:val="28"/>
                <w:u w:val="single"/>
              </w:rPr>
            </w:pPr>
            <w:r w:rsidDel="00000000" w:rsidR="00000000" w:rsidRPr="00000000">
              <w:rPr>
                <w:rFonts w:ascii="Arial" w:cs="Arial" w:eastAsia="Arial" w:hAnsi="Arial"/>
                <w:b w:val="1"/>
                <w:bCs w:val="1"/>
                <w:color w:val="4a3fa2"/>
                <w:sz w:val="28"/>
                <w:szCs w:val="28"/>
                <w:u w:val="single"/>
                <w:rtl w:val="0"/>
              </w:rPr>
              <w:t xml:space="preserve">In the Community</w:t>
            </w:r>
          </w:p>
        </w:tc>
      </w:tr>
      <w:tr>
        <w:trPr>
          <w:cantSplit w:val="0"/>
          <w:tblHeader w:val="0"/>
        </w:trPr>
        <w:tc>
          <w:tcPr>
            <w:gridSpan w:val="5"/>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B4">
            <w:pPr>
              <w:rPr>
                <w:rFonts w:ascii="Arial" w:cs="Arial" w:eastAsia="Arial" w:hAnsi="Arial"/>
                <w:color w:val="4a3fa2"/>
              </w:rPr>
            </w:pPr>
            <w:r w:rsidDel="00000000" w:rsidR="00000000" w:rsidRPr="00000000">
              <w:rPr>
                <w:rtl w:val="0"/>
              </w:rPr>
            </w:r>
          </w:p>
        </w:tc>
        <w:tc>
          <w:tcPr>
            <w:gridSpan w:val="4"/>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B9">
            <w:pPr>
              <w:jc w:val="center"/>
              <w:rPr>
                <w:rFonts w:ascii="Arial" w:cs="Arial" w:eastAsia="Arial" w:hAnsi="Arial"/>
                <w:color w:val="4a3fa2"/>
                <w:sz w:val="28"/>
                <w:szCs w:val="28"/>
              </w:rPr>
            </w:pPr>
            <w:r w:rsidDel="00000000" w:rsidR="00000000" w:rsidRPr="00000000">
              <w:rPr>
                <w:rFonts w:ascii="Arial" w:cs="Arial" w:eastAsia="Arial" w:hAnsi="Arial"/>
                <w:color w:val="4a3fa2"/>
                <w:rtl w:val="0"/>
              </w:rPr>
              <w:t xml:space="preserve">If you have something that you would like to share or celebrate then please let us know by emailing </w:t>
            </w:r>
            <w:hyperlink r:id="rId14">
              <w:r w:rsidDel="00000000" w:rsidR="00000000" w:rsidRPr="00000000">
                <w:rPr>
                  <w:rFonts w:ascii="Arial" w:cs="Arial" w:eastAsia="Arial" w:hAnsi="Arial"/>
                  <w:color w:val="467886"/>
                  <w:u w:val="single"/>
                  <w:rtl w:val="0"/>
                </w:rPr>
                <w:t xml:space="preserve">admin@bosmereprimary.net</w:t>
              </w:r>
            </w:hyperlink>
            <w:r w:rsidDel="00000000" w:rsidR="00000000" w:rsidRPr="00000000">
              <w:rPr>
                <w:rFonts w:ascii="Arial" w:cs="Arial" w:eastAsia="Arial" w:hAnsi="Arial"/>
                <w:color w:val="4a3fa2"/>
                <w:rtl w:val="0"/>
              </w:rPr>
              <w:t xml:space="preserve"> and we will add it to the next issue!</w:t>
            </w:r>
            <w:r w:rsidDel="00000000" w:rsidR="00000000" w:rsidRPr="00000000">
              <w:rPr>
                <w:rtl w:val="0"/>
              </w:rPr>
            </w:r>
          </w:p>
        </w:tc>
        <w:tc>
          <w:tcPr>
            <w:gridSpan w:val="3"/>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BD">
            <w:pPr>
              <w:rPr>
                <w:rFonts w:ascii="Arial" w:cs="Arial" w:eastAsia="Arial" w:hAnsi="Arial"/>
                <w:color w:val="4a3fa2"/>
                <w:sz w:val="28"/>
                <w:szCs w:val="28"/>
              </w:rPr>
            </w:pPr>
            <w:r w:rsidDel="00000000" w:rsidR="00000000" w:rsidRPr="00000000">
              <w:rPr>
                <w:rFonts w:ascii="Arial" w:cs="Arial" w:eastAsia="Arial" w:hAnsi="Arial"/>
                <w:color w:val="4a3fa2"/>
                <w:sz w:val="28"/>
                <w:szCs w:val="28"/>
              </w:rPr>
              <w:drawing>
                <wp:inline distB="114300" distT="114300" distL="114300" distR="114300">
                  <wp:extent cx="1157288" cy="2213710"/>
                  <wp:effectExtent b="0" l="0" r="0" t="0"/>
                  <wp:docPr id="59" name="image4.png"/>
                  <a:graphic>
                    <a:graphicData uri="http://schemas.openxmlformats.org/drawingml/2006/picture">
                      <pic:pic>
                        <pic:nvPicPr>
                          <pic:cNvPr id="0" name="image4.png"/>
                          <pic:cNvPicPr preferRelativeResize="0"/>
                        </pic:nvPicPr>
                        <pic:blipFill>
                          <a:blip r:embed="rId15"/>
                          <a:srcRect b="0" l="0" r="0" t="0"/>
                          <a:stretch>
                            <a:fillRect/>
                          </a:stretch>
                        </pic:blipFill>
                        <pic:spPr>
                          <a:xfrm>
                            <a:off x="0" y="0"/>
                            <a:ext cx="1157288" cy="2213710"/>
                          </a:xfrm>
                          <a:prstGeom prst="rect"/>
                          <a:ln/>
                        </pic:spPr>
                      </pic:pic>
                    </a:graphicData>
                  </a:graphic>
                </wp:inline>
              </w:drawing>
            </w:r>
            <w:r w:rsidDel="00000000" w:rsidR="00000000" w:rsidRPr="00000000">
              <w:rPr>
                <w:rtl w:val="0"/>
              </w:rPr>
            </w:r>
          </w:p>
          <w:p w:rsidR="00000000" w:rsidDel="00000000" w:rsidP="00000000" w:rsidRDefault="00000000" w:rsidRPr="00000000" w14:paraId="000000BE">
            <w:pPr>
              <w:rPr>
                <w:rFonts w:ascii="Arial" w:cs="Arial" w:eastAsia="Arial" w:hAnsi="Arial"/>
                <w:color w:val="4a3fa2"/>
                <w:sz w:val="22"/>
                <w:szCs w:val="22"/>
              </w:rPr>
            </w:pPr>
            <w:r w:rsidDel="00000000" w:rsidR="00000000" w:rsidRPr="00000000">
              <w:rPr>
                <w:rFonts w:ascii="Arial" w:cs="Arial" w:eastAsia="Arial" w:hAnsi="Arial"/>
                <w:color w:val="4a3fa2"/>
                <w:sz w:val="22"/>
                <w:szCs w:val="22"/>
                <w:rtl w:val="0"/>
              </w:rPr>
              <w:t xml:space="preserve">Please can you keep an eye out for this scooter that has gone missing from the school. If you see it, please can it be returned to the school.</w:t>
            </w:r>
          </w:p>
        </w:tc>
      </w:tr>
      <w:tr>
        <w:trPr>
          <w:cantSplit w:val="0"/>
          <w:tblHeader w:val="0"/>
        </w:trPr>
        <w:tc>
          <w:tcPr>
            <w:gridSpan w:val="6"/>
            <w:tcBorders>
              <w:top w:color="4a3fa2" w:space="0" w:sz="8" w:val="single"/>
              <w:left w:color="000000" w:space="0" w:sz="0" w:val="nil"/>
              <w:bottom w:color="4a3fa2" w:space="0" w:sz="8" w:val="single"/>
              <w:right w:color="000000" w:space="0" w:sz="0" w:val="nil"/>
            </w:tcBorders>
            <w:shd w:fill="auto" w:val="clear"/>
            <w:vAlign w:val="center"/>
          </w:tcPr>
          <w:p w:rsidR="00000000" w:rsidDel="00000000" w:rsidP="00000000" w:rsidRDefault="00000000" w:rsidRPr="00000000" w14:paraId="000000C1">
            <w:pPr>
              <w:jc w:val="center"/>
              <w:rPr>
                <w:rFonts w:ascii="Arial" w:cs="Arial" w:eastAsia="Arial" w:hAnsi="Arial"/>
                <w:b w:val="1"/>
                <w:bCs w:val="1"/>
                <w:color w:val="ffffff"/>
                <w:sz w:val="16"/>
                <w:szCs w:val="16"/>
              </w:rPr>
            </w:pPr>
            <w:r w:rsidDel="00000000" w:rsidR="00000000" w:rsidRPr="00000000">
              <w:rPr>
                <w:rtl w:val="0"/>
              </w:rPr>
            </w:r>
          </w:p>
        </w:tc>
        <w:tc>
          <w:tcPr>
            <w:gridSpan w:val="4"/>
            <w:tcBorders>
              <w:top w:color="4a3fa2" w:space="0" w:sz="8" w:val="single"/>
              <w:left w:color="000000" w:space="0" w:sz="0" w:val="nil"/>
              <w:bottom w:color="4a3fa2" w:space="0" w:sz="8" w:val="single"/>
              <w:right w:color="000000" w:space="0" w:sz="0" w:val="nil"/>
            </w:tcBorders>
            <w:shd w:fill="auto" w:val="clear"/>
            <w:vAlign w:val="center"/>
          </w:tcPr>
          <w:p w:rsidR="00000000" w:rsidDel="00000000" w:rsidP="00000000" w:rsidRDefault="00000000" w:rsidRPr="00000000" w14:paraId="000000C7">
            <w:pPr>
              <w:rPr>
                <w:rFonts w:ascii="Arial" w:cs="Arial" w:eastAsia="Arial" w:hAnsi="Arial"/>
                <w:b w:val="1"/>
                <w:bCs w:val="1"/>
                <w:color w:val="4a3fa2"/>
                <w:sz w:val="16"/>
                <w:szCs w:val="16"/>
                <w:u w:val="single"/>
              </w:rPr>
            </w:pPr>
            <w:r w:rsidDel="00000000" w:rsidR="00000000" w:rsidRPr="00000000">
              <w:rPr>
                <w:rtl w:val="0"/>
              </w:rPr>
            </w:r>
          </w:p>
        </w:tc>
        <w:tc>
          <w:tcPr>
            <w:gridSpan w:val="2"/>
            <w:tcBorders>
              <w:top w:color="4a3fa2" w:space="0" w:sz="8" w:val="single"/>
              <w:left w:color="000000" w:space="0" w:sz="0" w:val="nil"/>
              <w:bottom w:color="4a3fa2" w:space="0" w:sz="8" w:val="single"/>
              <w:right w:color="000000" w:space="0" w:sz="0" w:val="nil"/>
            </w:tcBorders>
            <w:shd w:fill="auto" w:val="clear"/>
            <w:vAlign w:val="center"/>
          </w:tcPr>
          <w:p w:rsidR="00000000" w:rsidDel="00000000" w:rsidP="00000000" w:rsidRDefault="00000000" w:rsidRPr="00000000" w14:paraId="000000CB">
            <w:pPr>
              <w:rPr>
                <w:rFonts w:ascii="Arial" w:cs="Arial" w:eastAsia="Arial" w:hAnsi="Arial"/>
                <w:b w:val="1"/>
                <w:bCs w:val="1"/>
                <w:color w:val="4a3fa2"/>
                <w:sz w:val="16"/>
                <w:szCs w:val="16"/>
                <w:u w:val="single"/>
              </w:rPr>
            </w:pPr>
            <w:r w:rsidDel="00000000" w:rsidR="00000000" w:rsidRPr="00000000">
              <w:rPr>
                <w:rtl w:val="0"/>
              </w:rPr>
            </w:r>
          </w:p>
        </w:tc>
      </w:tr>
      <w:tr>
        <w:trPr>
          <w:cantSplit w:val="0"/>
          <w:tblHeader w:val="0"/>
        </w:trPr>
        <w:tc>
          <w:tcPr>
            <w:gridSpan w:val="12"/>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CD">
            <w:pPr>
              <w:jc w:val="center"/>
              <w:rPr>
                <w:rFonts w:ascii="Arial" w:cs="Arial" w:eastAsia="Arial" w:hAnsi="Arial"/>
                <w:color w:val="4a3fa2"/>
              </w:rPr>
            </w:pPr>
            <w:r w:rsidDel="00000000" w:rsidR="00000000" w:rsidRPr="00000000">
              <w:rPr>
                <w:rFonts w:ascii="Arial" w:cs="Arial" w:eastAsia="Arial" w:hAnsi="Arial"/>
                <w:color w:val="4a3fa2"/>
                <w:rtl w:val="0"/>
              </w:rPr>
              <w:t xml:space="preserve">Thank you for your continued support. If you have any concerns, do talk to your child’s class teacher in the first instance and if they cannot resolve the matter then a member of the leadership team will support.   </w:t>
            </w:r>
          </w:p>
          <w:p w:rsidR="00000000" w:rsidDel="00000000" w:rsidP="00000000" w:rsidRDefault="00000000" w:rsidRPr="00000000" w14:paraId="000000CE">
            <w:pPr>
              <w:jc w:val="center"/>
              <w:rPr>
                <w:rFonts w:ascii="Arial" w:cs="Arial" w:eastAsia="Arial" w:hAnsi="Arial"/>
                <w:color w:val="4a3fa2"/>
              </w:rPr>
            </w:pPr>
            <w:r w:rsidDel="00000000" w:rsidR="00000000" w:rsidRPr="00000000">
              <w:rPr>
                <w:rtl w:val="0"/>
              </w:rPr>
            </w:r>
          </w:p>
          <w:p w:rsidR="00000000" w:rsidDel="00000000" w:rsidP="00000000" w:rsidRDefault="00000000" w:rsidRPr="00000000" w14:paraId="000000CF">
            <w:pPr>
              <w:jc w:val="center"/>
              <w:rPr>
                <w:rFonts w:ascii="Arial" w:cs="Arial" w:eastAsia="Arial" w:hAnsi="Arial"/>
                <w:color w:val="4a3fa2"/>
              </w:rPr>
            </w:pPr>
            <w:r w:rsidDel="00000000" w:rsidR="00000000" w:rsidRPr="00000000">
              <w:rPr>
                <w:rFonts w:ascii="Arial" w:cs="Arial" w:eastAsia="Arial" w:hAnsi="Arial"/>
                <w:color w:val="4a3fa2"/>
                <w:rtl w:val="0"/>
              </w:rPr>
              <w:t xml:space="preserve">Thank you for your continued support</w:t>
            </w:r>
          </w:p>
          <w:p w:rsidR="00000000" w:rsidDel="00000000" w:rsidP="00000000" w:rsidRDefault="00000000" w:rsidRPr="00000000" w14:paraId="000000D0">
            <w:pPr>
              <w:jc w:val="center"/>
              <w:rPr>
                <w:rFonts w:ascii="Arial" w:cs="Arial" w:eastAsia="Arial" w:hAnsi="Arial"/>
                <w:color w:val="4a3fa2"/>
              </w:rPr>
            </w:pPr>
            <w:r w:rsidDel="00000000" w:rsidR="00000000" w:rsidRPr="00000000">
              <w:rPr>
                <w:rtl w:val="0"/>
              </w:rPr>
            </w:r>
          </w:p>
          <w:p w:rsidR="00000000" w:rsidDel="00000000" w:rsidP="00000000" w:rsidRDefault="00000000" w:rsidRPr="00000000" w14:paraId="000000D1">
            <w:pPr>
              <w:jc w:val="center"/>
              <w:rPr>
                <w:rFonts w:ascii="Arial" w:cs="Arial" w:eastAsia="Arial" w:hAnsi="Arial"/>
                <w:color w:val="4a3fa2"/>
              </w:rPr>
            </w:pPr>
            <w:r w:rsidDel="00000000" w:rsidR="00000000" w:rsidRPr="00000000">
              <w:rPr>
                <w:rFonts w:ascii="Arial" w:cs="Arial" w:eastAsia="Arial" w:hAnsi="Arial"/>
                <w:color w:val="4a3fa2"/>
                <w:rtl w:val="0"/>
              </w:rPr>
              <w:t xml:space="preserve">The Bosmere Leadership Team</w:t>
            </w:r>
          </w:p>
          <w:p w:rsidR="00000000" w:rsidDel="00000000" w:rsidP="00000000" w:rsidRDefault="00000000" w:rsidRPr="00000000" w14:paraId="000000D2">
            <w:pPr>
              <w:jc w:val="center"/>
              <w:rPr>
                <w:rFonts w:ascii="Arial" w:cs="Arial" w:eastAsia="Arial" w:hAnsi="Arial"/>
                <w:color w:val="4a3fa2"/>
              </w:rPr>
            </w:pPr>
            <w:r w:rsidDel="00000000" w:rsidR="00000000" w:rsidRPr="00000000">
              <w:rPr>
                <w:rtl w:val="0"/>
              </w:rPr>
            </w:r>
          </w:p>
        </w:tc>
      </w:tr>
    </w:tbl>
    <w:p w:rsidR="00000000" w:rsidDel="00000000" w:rsidP="00000000" w:rsidRDefault="00000000" w:rsidRPr="00000000" w14:paraId="000000DE">
      <w:pPr>
        <w:spacing w:after="0" w:lineRule="auto"/>
        <w:rPr>
          <w:rFonts w:ascii="Arial" w:cs="Arial" w:eastAsia="Arial" w:hAnsi="Arial"/>
        </w:rPr>
      </w:pPr>
      <w:r w:rsidDel="00000000" w:rsidR="00000000" w:rsidRPr="00000000">
        <w:rPr>
          <w:rtl w:val="0"/>
        </w:rPr>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3.jpg"/><Relationship Id="rId13" Type="http://schemas.openxmlformats.org/officeDocument/2006/relationships/image" Target="media/image2.jpg"/><Relationship Id="rId12" Type="http://schemas.openxmlformats.org/officeDocument/2006/relationships/hyperlink" Target="https://homestartinsuffolk.org/home-start-hike-202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hyperlink" Target="mailto:admin@bosmereprimary.ne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jpg"/><Relationship Id="rId8" Type="http://schemas.openxmlformats.org/officeDocument/2006/relationships/image" Target="media/image7.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9CuSjjXRuy1hjeoCcoGvkctlw==">CgMxLjA4AHIhMWJUdkEybl9GLUdkQ0hVSzJsaDdXdVNfMG1sZ3loX01r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2026-07-13T08:54:00Z</dcterms:created>
  <dc:creator>Gwyn Oakley</dc:creator>
</cp:coreProperties>
</file>